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3ADCB" w14:textId="42A9CBD1" w:rsidR="00D76444" w:rsidRDefault="009C2509" w:rsidP="00DD6B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ВІДКРИТІ ТОРГИ</w:t>
      </w:r>
    </w:p>
    <w:p w14:paraId="587A7F8F" w14:textId="77777777" w:rsidR="007E3E6D" w:rsidRDefault="007E3E6D" w:rsidP="00DD6B86">
      <w:pPr>
        <w:spacing w:after="0" w:line="240" w:lineRule="auto"/>
        <w:jc w:val="center"/>
        <w:rPr>
          <w:rStyle w:val="xfm36061381"/>
          <w:rFonts w:ascii="Times New Roman" w:hAnsi="Times New Roman"/>
          <w:b/>
          <w:bCs/>
          <w:sz w:val="24"/>
          <w:szCs w:val="24"/>
        </w:rPr>
      </w:pPr>
      <w:bookmarkStart w:id="0" w:name="_Hlk87455919"/>
      <w:r w:rsidRPr="007847A3">
        <w:rPr>
          <w:rStyle w:val="xfm36061381"/>
          <w:rFonts w:ascii="Times New Roman" w:hAnsi="Times New Roman"/>
          <w:b/>
          <w:bCs/>
          <w:sz w:val="24"/>
          <w:szCs w:val="24"/>
        </w:rPr>
        <w:t>Будівництво парку по вул. Київська між буд. 55 та буд. 63а в</w:t>
      </w:r>
    </w:p>
    <w:p w14:paraId="6E6EF9B6" w14:textId="326E9C9A" w:rsidR="007E3E6D" w:rsidRDefault="007E3E6D" w:rsidP="00DD6B86">
      <w:pPr>
        <w:spacing w:after="0" w:line="240" w:lineRule="auto"/>
        <w:jc w:val="center"/>
        <w:rPr>
          <w:rStyle w:val="xfm36061381"/>
          <w:rFonts w:ascii="Times New Roman" w:hAnsi="Times New Roman"/>
          <w:b/>
          <w:bCs/>
          <w:sz w:val="24"/>
          <w:szCs w:val="24"/>
        </w:rPr>
      </w:pPr>
      <w:r w:rsidRPr="007847A3">
        <w:rPr>
          <w:rStyle w:val="xfm36061381"/>
          <w:rFonts w:ascii="Times New Roman" w:hAnsi="Times New Roman"/>
          <w:b/>
          <w:bCs/>
          <w:sz w:val="24"/>
          <w:szCs w:val="24"/>
        </w:rPr>
        <w:t xml:space="preserve"> с. Демидів, Вишгородського району Київської області</w:t>
      </w:r>
      <w:bookmarkEnd w:id="0"/>
      <w:r w:rsidRPr="007847A3">
        <w:rPr>
          <w:rStyle w:val="xfm36061381"/>
          <w:rFonts w:ascii="Times New Roman" w:hAnsi="Times New Roman"/>
          <w:b/>
          <w:bCs/>
          <w:sz w:val="24"/>
          <w:szCs w:val="24"/>
        </w:rPr>
        <w:t xml:space="preserve"> </w:t>
      </w:r>
    </w:p>
    <w:p w14:paraId="62A82C26" w14:textId="4DFC9863" w:rsidR="00885E32" w:rsidRPr="00ED3D32" w:rsidRDefault="00885E32" w:rsidP="00DD6B8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3D32">
        <w:rPr>
          <w:rFonts w:ascii="Times New Roman" w:hAnsi="Times New Roman" w:cs="Times New Roman"/>
          <w:i/>
          <w:sz w:val="24"/>
          <w:szCs w:val="24"/>
        </w:rPr>
        <w:t>Оприлюднення 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245B12FE" w14:textId="5EDF3ECB" w:rsidR="00885E32" w:rsidRPr="00ED3D32" w:rsidRDefault="00885E32" w:rsidP="00DD6B8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3D32">
        <w:rPr>
          <w:rFonts w:ascii="Times New Roman" w:hAnsi="Times New Roman" w:cs="Times New Roman"/>
          <w:i/>
          <w:sz w:val="24"/>
          <w:szCs w:val="24"/>
        </w:rPr>
        <w:t>відповідно до п. 41 Постанови КМУ від 11 жовтня 2016 року № 710</w:t>
      </w:r>
    </w:p>
    <w:p w14:paraId="405B735F" w14:textId="31612090" w:rsidR="00885E32" w:rsidRPr="00ED3D32" w:rsidRDefault="00885E32" w:rsidP="00DD6B8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3D32">
        <w:rPr>
          <w:rFonts w:ascii="Times New Roman" w:hAnsi="Times New Roman" w:cs="Times New Roman"/>
          <w:i/>
          <w:sz w:val="24"/>
          <w:szCs w:val="24"/>
        </w:rPr>
        <w:t>«Про ефективне використання державних коштів»</w:t>
      </w:r>
    </w:p>
    <w:p w14:paraId="762B1292" w14:textId="6D745835" w:rsidR="008556D3" w:rsidRPr="00DD6B86" w:rsidRDefault="008556D3" w:rsidP="00DD6B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58DD55" w14:textId="3752EAF6" w:rsidR="00885E32" w:rsidRPr="007A640E" w:rsidRDefault="00885E32" w:rsidP="009C2509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2165">
        <w:rPr>
          <w:rFonts w:ascii="Times New Roman" w:hAnsi="Times New Roman" w:cs="Times New Roman"/>
          <w:b/>
          <w:sz w:val="24"/>
          <w:szCs w:val="24"/>
        </w:rPr>
        <w:t>Предмет закупівлі:</w:t>
      </w:r>
      <w:r w:rsidRPr="00DD6B86">
        <w:rPr>
          <w:rFonts w:ascii="Times New Roman" w:hAnsi="Times New Roman" w:cs="Times New Roman"/>
          <w:sz w:val="24"/>
          <w:szCs w:val="24"/>
        </w:rPr>
        <w:t xml:space="preserve"> </w:t>
      </w:r>
      <w:r w:rsidR="00DD6B86" w:rsidRPr="007A640E">
        <w:rPr>
          <w:rFonts w:ascii="Times New Roman" w:hAnsi="Times New Roman" w:cs="Times New Roman"/>
          <w:i/>
          <w:sz w:val="24"/>
          <w:szCs w:val="24"/>
        </w:rPr>
        <w:t xml:space="preserve">за ДК 021:2015 код </w:t>
      </w:r>
      <w:r w:rsidR="00ED3D32" w:rsidRPr="007A640E">
        <w:rPr>
          <w:rFonts w:ascii="Times New Roman" w:hAnsi="Times New Roman" w:cs="Times New Roman"/>
          <w:i/>
          <w:sz w:val="24"/>
          <w:szCs w:val="24"/>
        </w:rPr>
        <w:t xml:space="preserve">45000000-7 — Будівельні роботи та поточний ремонт </w:t>
      </w:r>
      <w:r w:rsidR="00DD6B86" w:rsidRPr="007E3E6D">
        <w:rPr>
          <w:rFonts w:ascii="Times New Roman" w:hAnsi="Times New Roman" w:cs="Times New Roman"/>
          <w:i/>
          <w:sz w:val="24"/>
          <w:szCs w:val="24"/>
        </w:rPr>
        <w:t>(</w:t>
      </w:r>
      <w:r w:rsidR="007E3E6D" w:rsidRPr="007E3E6D">
        <w:rPr>
          <w:rStyle w:val="xfm36061381"/>
          <w:rFonts w:ascii="Times New Roman" w:hAnsi="Times New Roman"/>
          <w:i/>
          <w:sz w:val="24"/>
          <w:szCs w:val="24"/>
        </w:rPr>
        <w:t>Будівництво парку по вул. Київська між буд. 55 та буд. 63а в с. Демидів, Вишгородського району Київської області</w:t>
      </w:r>
      <w:r w:rsidR="00DD6B86" w:rsidRPr="007E3E6D">
        <w:rPr>
          <w:rFonts w:ascii="Times New Roman" w:hAnsi="Times New Roman" w:cs="Times New Roman"/>
          <w:i/>
          <w:sz w:val="24"/>
          <w:szCs w:val="24"/>
        </w:rPr>
        <w:t>)</w:t>
      </w:r>
      <w:r w:rsidR="0023320C" w:rsidRPr="007E3E6D">
        <w:rPr>
          <w:rFonts w:ascii="Times New Roman" w:hAnsi="Times New Roman" w:cs="Times New Roman"/>
          <w:i/>
          <w:sz w:val="24"/>
          <w:szCs w:val="24"/>
        </w:rPr>
        <w:t>.</w:t>
      </w:r>
    </w:p>
    <w:p w14:paraId="61E77A11" w14:textId="77777777" w:rsidR="008556D3" w:rsidRPr="00DD6B86" w:rsidRDefault="008556D3" w:rsidP="00ED3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7F8ABE" w14:textId="74AA7A7F" w:rsidR="008556D3" w:rsidRPr="007E3E6D" w:rsidRDefault="00885E32" w:rsidP="00ED3D3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D6B86">
        <w:rPr>
          <w:rFonts w:ascii="Times New Roman" w:hAnsi="Times New Roman" w:cs="Times New Roman"/>
          <w:sz w:val="24"/>
          <w:szCs w:val="24"/>
        </w:rPr>
        <w:t xml:space="preserve">2. </w:t>
      </w:r>
      <w:r w:rsidRPr="00062165">
        <w:rPr>
          <w:rFonts w:ascii="Times New Roman" w:hAnsi="Times New Roman" w:cs="Times New Roman"/>
          <w:b/>
          <w:sz w:val="24"/>
          <w:szCs w:val="24"/>
        </w:rPr>
        <w:t>Ідентифікатор закупівлі:</w:t>
      </w:r>
      <w:r w:rsidRPr="00DD6B86">
        <w:rPr>
          <w:rFonts w:ascii="Times New Roman" w:hAnsi="Times New Roman" w:cs="Times New Roman"/>
          <w:sz w:val="24"/>
          <w:szCs w:val="24"/>
        </w:rPr>
        <w:t xml:space="preserve"> </w:t>
      </w:r>
      <w:r w:rsidR="00BC5F41" w:rsidRPr="00BC5F41">
        <w:rPr>
          <w:rFonts w:ascii="Times New Roman" w:hAnsi="Times New Roman" w:cs="Times New Roman"/>
          <w:i/>
          <w:sz w:val="24"/>
          <w:szCs w:val="24"/>
        </w:rPr>
        <w:t>UA-2021-</w:t>
      </w:r>
      <w:r w:rsidR="007E3E6D">
        <w:rPr>
          <w:rFonts w:ascii="Times New Roman" w:hAnsi="Times New Roman" w:cs="Times New Roman"/>
          <w:i/>
          <w:sz w:val="24"/>
          <w:szCs w:val="24"/>
        </w:rPr>
        <w:t>12</w:t>
      </w:r>
      <w:r w:rsidR="00BC5F41" w:rsidRPr="00BC5F41">
        <w:rPr>
          <w:rFonts w:ascii="Times New Roman" w:hAnsi="Times New Roman" w:cs="Times New Roman"/>
          <w:i/>
          <w:sz w:val="24"/>
          <w:szCs w:val="24"/>
        </w:rPr>
        <w:t>-</w:t>
      </w:r>
      <w:r w:rsidR="007E3E6D">
        <w:rPr>
          <w:rFonts w:ascii="Times New Roman" w:hAnsi="Times New Roman" w:cs="Times New Roman"/>
          <w:i/>
          <w:sz w:val="24"/>
          <w:szCs w:val="24"/>
        </w:rPr>
        <w:t>03</w:t>
      </w:r>
      <w:r w:rsidR="00BC5F41" w:rsidRPr="00BC5F41">
        <w:rPr>
          <w:rFonts w:ascii="Times New Roman" w:hAnsi="Times New Roman" w:cs="Times New Roman"/>
          <w:i/>
          <w:sz w:val="24"/>
          <w:szCs w:val="24"/>
        </w:rPr>
        <w:t>-00</w:t>
      </w:r>
      <w:r w:rsidR="007E3E6D">
        <w:rPr>
          <w:rFonts w:ascii="Times New Roman" w:hAnsi="Times New Roman" w:cs="Times New Roman"/>
          <w:i/>
          <w:sz w:val="24"/>
          <w:szCs w:val="24"/>
        </w:rPr>
        <w:t>4658</w:t>
      </w:r>
      <w:r w:rsidR="00BC5F41" w:rsidRPr="00BC5F41">
        <w:rPr>
          <w:rFonts w:ascii="Times New Roman" w:hAnsi="Times New Roman" w:cs="Times New Roman"/>
          <w:i/>
          <w:sz w:val="24"/>
          <w:szCs w:val="24"/>
        </w:rPr>
        <w:t>-</w:t>
      </w:r>
      <w:r w:rsidR="001B6D0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</w:p>
    <w:p w14:paraId="2D9A1DE1" w14:textId="77777777" w:rsidR="00BC5F41" w:rsidRPr="00DD6B86" w:rsidRDefault="00BC5F41" w:rsidP="00ED3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37288F" w14:textId="0312CAAB" w:rsidR="00885E32" w:rsidRPr="00DD6B86" w:rsidRDefault="00885E32" w:rsidP="00ED3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B86">
        <w:rPr>
          <w:rFonts w:ascii="Times New Roman" w:hAnsi="Times New Roman" w:cs="Times New Roman"/>
          <w:sz w:val="24"/>
          <w:szCs w:val="24"/>
        </w:rPr>
        <w:t xml:space="preserve">3. </w:t>
      </w:r>
      <w:r w:rsidR="00062165">
        <w:rPr>
          <w:rFonts w:ascii="Times New Roman" w:hAnsi="Times New Roman" w:cs="Times New Roman"/>
          <w:b/>
          <w:sz w:val="24"/>
          <w:szCs w:val="24"/>
        </w:rPr>
        <w:t>О</w:t>
      </w:r>
      <w:r w:rsidRPr="00062165">
        <w:rPr>
          <w:rFonts w:ascii="Times New Roman" w:hAnsi="Times New Roman" w:cs="Times New Roman"/>
          <w:b/>
          <w:sz w:val="24"/>
          <w:szCs w:val="24"/>
        </w:rPr>
        <w:t>бґрунтування технічних та якісних характеристик предмета закупівлі:</w:t>
      </w:r>
    </w:p>
    <w:p w14:paraId="45461A7D" w14:textId="60BE0BC3" w:rsidR="00CD242A" w:rsidRDefault="0034698F" w:rsidP="0034698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98F">
        <w:rPr>
          <w:rFonts w:ascii="Times New Roman" w:hAnsi="Times New Roman" w:cs="Times New Roman"/>
          <w:i/>
          <w:sz w:val="24"/>
          <w:szCs w:val="24"/>
        </w:rPr>
        <w:t>технічні та якісні характеристики предмета закупівлі визначені відповідно до затвердженої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4698F">
        <w:rPr>
          <w:rFonts w:ascii="Times New Roman" w:hAnsi="Times New Roman" w:cs="Times New Roman"/>
          <w:i/>
          <w:sz w:val="24"/>
          <w:szCs w:val="24"/>
        </w:rPr>
        <w:t>проектно-кошторисної документації. У разі, якщо інформація про необхідні технічні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4698F">
        <w:rPr>
          <w:rFonts w:ascii="Times New Roman" w:hAnsi="Times New Roman" w:cs="Times New Roman"/>
          <w:i/>
          <w:sz w:val="24"/>
          <w:szCs w:val="24"/>
        </w:rPr>
        <w:t>характеристики предмета закупівлі містить посилання на конкретн</w:t>
      </w:r>
      <w:r w:rsidR="007656AC">
        <w:rPr>
          <w:rFonts w:ascii="Times New Roman" w:hAnsi="Times New Roman" w:cs="Times New Roman"/>
          <w:i/>
          <w:sz w:val="24"/>
          <w:szCs w:val="24"/>
        </w:rPr>
        <w:t>у</w:t>
      </w:r>
      <w:r w:rsidRPr="0034698F">
        <w:rPr>
          <w:rFonts w:ascii="Times New Roman" w:hAnsi="Times New Roman" w:cs="Times New Roman"/>
          <w:i/>
          <w:sz w:val="24"/>
          <w:szCs w:val="24"/>
        </w:rPr>
        <w:t xml:space="preserve"> торговельну марку чи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4698F">
        <w:rPr>
          <w:rFonts w:ascii="Times New Roman" w:hAnsi="Times New Roman" w:cs="Times New Roman"/>
          <w:i/>
          <w:sz w:val="24"/>
          <w:szCs w:val="24"/>
        </w:rPr>
        <w:t>фірму, патент, конструкцію або тип предмета закупівлі, джерело його походження або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4698F">
        <w:rPr>
          <w:rFonts w:ascii="Times New Roman" w:hAnsi="Times New Roman" w:cs="Times New Roman"/>
          <w:i/>
          <w:sz w:val="24"/>
          <w:szCs w:val="24"/>
        </w:rPr>
        <w:t>виробника, мається на увазі «або еквівалент». Технічне завдання передбачене Додатком 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4698F">
        <w:rPr>
          <w:rFonts w:ascii="Times New Roman" w:hAnsi="Times New Roman" w:cs="Times New Roman"/>
          <w:i/>
          <w:sz w:val="24"/>
          <w:szCs w:val="24"/>
        </w:rPr>
        <w:t>до Тендерної документації.</w:t>
      </w:r>
    </w:p>
    <w:p w14:paraId="787FC774" w14:textId="77777777" w:rsidR="0034698F" w:rsidRDefault="0034698F" w:rsidP="00346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354378" w14:textId="246A611B" w:rsidR="006F6141" w:rsidRDefault="003964C6" w:rsidP="00DD6B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6B86">
        <w:rPr>
          <w:rFonts w:ascii="Times New Roman" w:hAnsi="Times New Roman" w:cs="Times New Roman"/>
          <w:sz w:val="24"/>
          <w:szCs w:val="24"/>
        </w:rPr>
        <w:t xml:space="preserve">4. </w:t>
      </w:r>
      <w:r w:rsidR="00062165" w:rsidRPr="00062165">
        <w:rPr>
          <w:rFonts w:ascii="Times New Roman" w:hAnsi="Times New Roman" w:cs="Times New Roman"/>
          <w:b/>
          <w:sz w:val="24"/>
          <w:szCs w:val="24"/>
        </w:rPr>
        <w:t>О</w:t>
      </w:r>
      <w:r w:rsidRPr="00062165">
        <w:rPr>
          <w:rFonts w:ascii="Times New Roman" w:hAnsi="Times New Roman" w:cs="Times New Roman"/>
          <w:b/>
          <w:sz w:val="24"/>
          <w:szCs w:val="24"/>
        </w:rPr>
        <w:t>бґрунтування розміру бюджетного призначення та очікуваної вартості предмета закупівлі:</w:t>
      </w:r>
      <w:r w:rsidRPr="00DD6B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3A054C" w14:textId="53B7E433" w:rsidR="0034698F" w:rsidRPr="00691F10" w:rsidRDefault="0034698F" w:rsidP="0034698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7B9D">
        <w:rPr>
          <w:rFonts w:ascii="Times New Roman" w:hAnsi="Times New Roman" w:cs="Times New Roman"/>
          <w:i/>
          <w:sz w:val="24"/>
          <w:szCs w:val="24"/>
        </w:rPr>
        <w:t xml:space="preserve">Очікувана вартість робіт з будівництва, капітального ремонту та реконструкції </w:t>
      </w:r>
      <w:r w:rsidR="00067B9D" w:rsidRPr="00067B9D">
        <w:rPr>
          <w:rFonts w:ascii="Times New Roman" w:hAnsi="Times New Roman" w:cs="Times New Roman"/>
          <w:i/>
          <w:sz w:val="24"/>
          <w:szCs w:val="24"/>
        </w:rPr>
        <w:t>визначено згідно з вимогами «Настанови з визначення вартості будівництва», затвердженої наказом Міністерства розвитку громад та території України від 01.11.2021 р. № 281.</w:t>
      </w:r>
      <w:r w:rsidRPr="00067B9D">
        <w:rPr>
          <w:rFonts w:ascii="Times New Roman" w:hAnsi="Times New Roman" w:cs="Times New Roman"/>
          <w:i/>
          <w:sz w:val="24"/>
          <w:szCs w:val="24"/>
        </w:rPr>
        <w:t>, який встановлює порядок визначення замовником очікуваної вартості предмета закупівлі товарів, робіт та послуг, закупівля яких здійснюється відповідно до положень Закону України «Про публічні закупівлі».</w:t>
      </w:r>
    </w:p>
    <w:p w14:paraId="13D28BC2" w14:textId="128D77EF" w:rsidR="0034698F" w:rsidRPr="00691F10" w:rsidRDefault="0034698F" w:rsidP="0034698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1F10">
        <w:rPr>
          <w:rFonts w:ascii="Times New Roman" w:hAnsi="Times New Roman" w:cs="Times New Roman"/>
          <w:i/>
          <w:sz w:val="24"/>
          <w:szCs w:val="24"/>
        </w:rPr>
        <w:t xml:space="preserve">При визначенні очікуваної вартості використовуємо зведений кошторисний розрахунок вартості об’єкта будівництва, згідно якого загальна кошторисна вартість будівництва складає </w:t>
      </w:r>
      <w:r w:rsidR="00AF3882" w:rsidRPr="00691F10">
        <w:rPr>
          <w:rFonts w:ascii="Times New Roman" w:hAnsi="Times New Roman" w:cs="Times New Roman"/>
          <w:i/>
          <w:sz w:val="24"/>
          <w:szCs w:val="24"/>
        </w:rPr>
        <w:t>4</w:t>
      </w:r>
      <w:r w:rsidR="00691F10" w:rsidRPr="00691F10">
        <w:rPr>
          <w:rFonts w:ascii="Times New Roman" w:hAnsi="Times New Roman" w:cs="Times New Roman"/>
          <w:i/>
          <w:sz w:val="24"/>
          <w:szCs w:val="24"/>
        </w:rPr>
        <w:t> 438 483</w:t>
      </w:r>
      <w:r w:rsidR="00AF3882" w:rsidRPr="00691F1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91F10">
        <w:rPr>
          <w:rFonts w:ascii="Times New Roman" w:hAnsi="Times New Roman" w:cs="Times New Roman"/>
          <w:i/>
          <w:sz w:val="24"/>
          <w:szCs w:val="24"/>
        </w:rPr>
        <w:t xml:space="preserve"> тис.</w:t>
      </w:r>
      <w:r w:rsidR="00BC5F41" w:rsidRPr="00691F1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91F10">
        <w:rPr>
          <w:rFonts w:ascii="Times New Roman" w:hAnsi="Times New Roman" w:cs="Times New Roman"/>
          <w:i/>
          <w:sz w:val="24"/>
          <w:szCs w:val="24"/>
        </w:rPr>
        <w:t xml:space="preserve">грн., у тому числі: будівельні роботи – </w:t>
      </w:r>
      <w:r w:rsidR="00AF3882" w:rsidRPr="00691F10">
        <w:rPr>
          <w:rFonts w:ascii="Times New Roman" w:hAnsi="Times New Roman" w:cs="Times New Roman"/>
          <w:i/>
          <w:sz w:val="24"/>
          <w:szCs w:val="24"/>
        </w:rPr>
        <w:t>3</w:t>
      </w:r>
      <w:r w:rsidR="00691F10" w:rsidRPr="00691F10">
        <w:rPr>
          <w:rFonts w:ascii="Times New Roman" w:hAnsi="Times New Roman" w:cs="Times New Roman"/>
          <w:i/>
          <w:sz w:val="24"/>
          <w:szCs w:val="24"/>
        </w:rPr>
        <w:t> 113 188</w:t>
      </w:r>
      <w:r w:rsidR="00BB07DC" w:rsidRPr="00691F1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91F10">
        <w:rPr>
          <w:rFonts w:ascii="Times New Roman" w:hAnsi="Times New Roman" w:cs="Times New Roman"/>
          <w:i/>
          <w:sz w:val="24"/>
          <w:szCs w:val="24"/>
        </w:rPr>
        <w:t>тис.</w:t>
      </w:r>
      <w:r w:rsidR="00BC5F41" w:rsidRPr="00691F1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91F10">
        <w:rPr>
          <w:rFonts w:ascii="Times New Roman" w:hAnsi="Times New Roman" w:cs="Times New Roman"/>
          <w:i/>
          <w:sz w:val="24"/>
          <w:szCs w:val="24"/>
        </w:rPr>
        <w:t xml:space="preserve">грн.; інші витрати </w:t>
      </w:r>
      <w:r w:rsidR="00AF3882" w:rsidRPr="00691F10">
        <w:rPr>
          <w:rFonts w:ascii="Times New Roman" w:hAnsi="Times New Roman" w:cs="Times New Roman"/>
          <w:i/>
          <w:sz w:val="24"/>
          <w:szCs w:val="24"/>
        </w:rPr>
        <w:t>–</w:t>
      </w:r>
      <w:r w:rsidRPr="00691F1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F3882" w:rsidRPr="00691F10">
        <w:rPr>
          <w:rFonts w:ascii="Times New Roman" w:hAnsi="Times New Roman" w:cs="Times New Roman"/>
          <w:i/>
          <w:sz w:val="24"/>
          <w:szCs w:val="24"/>
        </w:rPr>
        <w:t>1</w:t>
      </w:r>
      <w:r w:rsidR="00691F10" w:rsidRPr="00691F10">
        <w:rPr>
          <w:rFonts w:ascii="Times New Roman" w:hAnsi="Times New Roman" w:cs="Times New Roman"/>
          <w:i/>
          <w:sz w:val="24"/>
          <w:szCs w:val="24"/>
        </w:rPr>
        <w:t> 023 736</w:t>
      </w:r>
      <w:r w:rsidRPr="00691F10">
        <w:rPr>
          <w:rFonts w:ascii="Times New Roman" w:hAnsi="Times New Roman" w:cs="Times New Roman"/>
          <w:i/>
          <w:sz w:val="24"/>
          <w:szCs w:val="24"/>
        </w:rPr>
        <w:t xml:space="preserve"> тис. грн.</w:t>
      </w:r>
    </w:p>
    <w:p w14:paraId="261CAA65" w14:textId="3C25E8C0" w:rsidR="00C0783A" w:rsidRDefault="0034698F" w:rsidP="0034698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1F10">
        <w:rPr>
          <w:rFonts w:ascii="Times New Roman" w:hAnsi="Times New Roman" w:cs="Times New Roman"/>
          <w:i/>
          <w:sz w:val="24"/>
          <w:szCs w:val="24"/>
        </w:rPr>
        <w:t>Очікувана вартість робіт розрахована за виключенням суми глави 10 «Утримання служби замовника» та глави 12 «Проектно-вишукувальні роботи та авторський нагляд» зведеного кошторисного розрахунку вартості об’єкта будівництва з урахуванням ПДВ.</w:t>
      </w:r>
    </w:p>
    <w:p w14:paraId="645083B4" w14:textId="77777777" w:rsidR="0034698F" w:rsidRDefault="0034698F" w:rsidP="00C0783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FD97F95" w14:textId="19A6ECA3" w:rsidR="0034698F" w:rsidRDefault="0034698F" w:rsidP="00C07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98F">
        <w:rPr>
          <w:rFonts w:ascii="Times New Roman" w:hAnsi="Times New Roman" w:cs="Times New Roman"/>
          <w:sz w:val="24"/>
          <w:szCs w:val="24"/>
        </w:rPr>
        <w:t>5</w:t>
      </w:r>
      <w:r w:rsidRPr="0034698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34698F">
        <w:rPr>
          <w:rFonts w:ascii="Times New Roman" w:hAnsi="Times New Roman" w:cs="Times New Roman"/>
          <w:b/>
          <w:sz w:val="24"/>
          <w:szCs w:val="24"/>
        </w:rPr>
        <w:t>Очікувана вартість предмета закупівлі становить</w:t>
      </w:r>
      <w:r w:rsidRPr="0034698F">
        <w:rPr>
          <w:rFonts w:ascii="Times New Roman" w:hAnsi="Times New Roman" w:cs="Times New Roman"/>
          <w:sz w:val="24"/>
          <w:szCs w:val="24"/>
        </w:rPr>
        <w:t xml:space="preserve">: </w:t>
      </w:r>
      <w:r w:rsidR="00002C76">
        <w:rPr>
          <w:rFonts w:ascii="Times New Roman" w:hAnsi="Times New Roman" w:cs="Times New Roman"/>
          <w:sz w:val="24"/>
          <w:szCs w:val="24"/>
        </w:rPr>
        <w:t>4 </w:t>
      </w:r>
      <w:r w:rsidR="007E3E6D">
        <w:rPr>
          <w:rFonts w:ascii="Times New Roman" w:hAnsi="Times New Roman" w:cs="Times New Roman"/>
          <w:sz w:val="24"/>
          <w:szCs w:val="24"/>
        </w:rPr>
        <w:t>136</w:t>
      </w:r>
      <w:r w:rsidR="00002C76">
        <w:rPr>
          <w:rFonts w:ascii="Times New Roman" w:hAnsi="Times New Roman" w:cs="Times New Roman"/>
          <w:sz w:val="24"/>
          <w:szCs w:val="24"/>
        </w:rPr>
        <w:t xml:space="preserve"> </w:t>
      </w:r>
      <w:r w:rsidR="007E3E6D">
        <w:rPr>
          <w:rFonts w:ascii="Times New Roman" w:hAnsi="Times New Roman" w:cs="Times New Roman"/>
          <w:sz w:val="24"/>
          <w:szCs w:val="24"/>
        </w:rPr>
        <w:t>603</w:t>
      </w:r>
      <w:r w:rsidRPr="0034698F">
        <w:rPr>
          <w:rFonts w:ascii="Times New Roman" w:hAnsi="Times New Roman" w:cs="Times New Roman"/>
          <w:sz w:val="24"/>
          <w:szCs w:val="24"/>
        </w:rPr>
        <w:t>,00 гривень</w:t>
      </w:r>
    </w:p>
    <w:p w14:paraId="15A411AE" w14:textId="77777777" w:rsidR="00067B9D" w:rsidRDefault="00067B9D" w:rsidP="00C07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067B9D" w:rsidSect="00D762D1">
      <w:pgSz w:w="11906" w:h="16838"/>
      <w:pgMar w:top="709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F1433"/>
    <w:multiLevelType w:val="hybridMultilevel"/>
    <w:tmpl w:val="4C1AEC0E"/>
    <w:lvl w:ilvl="0" w:tplc="727A2B88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69A"/>
    <w:rsid w:val="00002C76"/>
    <w:rsid w:val="00056A2C"/>
    <w:rsid w:val="00062165"/>
    <w:rsid w:val="00067B9D"/>
    <w:rsid w:val="000913C1"/>
    <w:rsid w:val="001171BD"/>
    <w:rsid w:val="00196693"/>
    <w:rsid w:val="001A6190"/>
    <w:rsid w:val="001B6D02"/>
    <w:rsid w:val="0023087F"/>
    <w:rsid w:val="0023320C"/>
    <w:rsid w:val="0034698F"/>
    <w:rsid w:val="003964C6"/>
    <w:rsid w:val="003A2B16"/>
    <w:rsid w:val="003A4E63"/>
    <w:rsid w:val="005D6E05"/>
    <w:rsid w:val="00691F10"/>
    <w:rsid w:val="006F6141"/>
    <w:rsid w:val="007656AC"/>
    <w:rsid w:val="007A640E"/>
    <w:rsid w:val="007E3E6D"/>
    <w:rsid w:val="008556D3"/>
    <w:rsid w:val="00885E32"/>
    <w:rsid w:val="00925E7F"/>
    <w:rsid w:val="009A73A8"/>
    <w:rsid w:val="009C2509"/>
    <w:rsid w:val="009C4447"/>
    <w:rsid w:val="009D669A"/>
    <w:rsid w:val="00AF3882"/>
    <w:rsid w:val="00B07545"/>
    <w:rsid w:val="00B94E80"/>
    <w:rsid w:val="00BB07DC"/>
    <w:rsid w:val="00BC5F41"/>
    <w:rsid w:val="00C0783A"/>
    <w:rsid w:val="00C76E0D"/>
    <w:rsid w:val="00CD242A"/>
    <w:rsid w:val="00D71D75"/>
    <w:rsid w:val="00D762D1"/>
    <w:rsid w:val="00D76444"/>
    <w:rsid w:val="00DD6B86"/>
    <w:rsid w:val="00DD7056"/>
    <w:rsid w:val="00DF082F"/>
    <w:rsid w:val="00ED3D32"/>
    <w:rsid w:val="00F455D7"/>
    <w:rsid w:val="00FE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5C3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2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5E3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913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C5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5F41"/>
    <w:rPr>
      <w:rFonts w:ascii="Tahoma" w:hAnsi="Tahoma" w:cs="Tahoma"/>
      <w:sz w:val="16"/>
      <w:szCs w:val="16"/>
    </w:rPr>
  </w:style>
  <w:style w:type="character" w:customStyle="1" w:styleId="xfm36061381">
    <w:name w:val="xfm_36061381"/>
    <w:rsid w:val="007E3E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2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5E3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913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C5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5F41"/>
    <w:rPr>
      <w:rFonts w:ascii="Tahoma" w:hAnsi="Tahoma" w:cs="Tahoma"/>
      <w:sz w:val="16"/>
      <w:szCs w:val="16"/>
    </w:rPr>
  </w:style>
  <w:style w:type="character" w:customStyle="1" w:styleId="xfm36061381">
    <w:name w:val="xfm_36061381"/>
    <w:rsid w:val="007E3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16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8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8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6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6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64E06-4AF6-4936-9806-3EBB2D732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42</cp:revision>
  <cp:lastPrinted>2022-02-14T13:37:00Z</cp:lastPrinted>
  <dcterms:created xsi:type="dcterms:W3CDTF">2021-03-25T11:41:00Z</dcterms:created>
  <dcterms:modified xsi:type="dcterms:W3CDTF">2022-02-14T13:38:00Z</dcterms:modified>
</cp:coreProperties>
</file>